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Rider för Bicycle Beat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Hej!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Vi är så glada att få komma och spela hos er!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Vi har några önskemål för att kunna skapa ett hållbart turnéliv, och en hållbar planet.   </w:t>
        <w:br w:type="textWrapping"/>
        <w:br w:type="textWrapping"/>
        <w:t xml:space="preserve">Vi har förståelse för att olika arrangörer har olika förutsättningar att tillmötesgå detta, så vi låter det vara upp till er att bedöma vad som är rimligt för er.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En tumregel är kvalitet före kvantitet.  Dvs hellre några få ekologiska, rättvisemärkta, närproducerade varor, än många varor utan dessa märkningar.   </w:t>
        <w:br w:type="textWrapping"/>
        <w:br w:type="textWrapping"/>
        <w:t xml:space="preserve">Tack på förhand!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Bicycle Beat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Att äta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Vegetarisk mat - ekologiskt och närproducerat i största möjliga mån.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Till logen: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Ekologisk frukt.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Tillgång till kranvatten. </w:t>
        <w:br w:type="textWrapping"/>
        <w:t xml:space="preserve"> Ekologiskt &amp; rättvisemärkt te och kaffe.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Ekologisk honung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Ekologisk ingefära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Ekologisk, rättvisemärkt mörk choklad.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Ekologisk kombucha.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En soffa att vila i . </w:t>
        <w:br w:type="textWrapping"/>
        <w:t xml:space="preserve">Gärna en trisslott!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Boende: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Finns boende med bastu och liknande så uppskattas det mycket!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